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DA3C3" w14:textId="571321F3" w:rsidR="000D3BBF" w:rsidRPr="000D3BBF" w:rsidRDefault="000D3BBF" w:rsidP="000D3BBF">
      <w:pPr>
        <w:pStyle w:val="a3"/>
        <w:shd w:val="clear" w:color="auto" w:fill="FFFFFF"/>
        <w:spacing w:before="225" w:beforeAutospacing="0" w:after="0" w:afterAutospacing="0"/>
        <w:ind w:firstLine="480"/>
        <w:jc w:val="center"/>
        <w:rPr>
          <w:rFonts w:ascii="仿宋" w:eastAsia="仿宋" w:hAnsi="仿宋" w:hint="eastAsia"/>
          <w:color w:val="333333"/>
        </w:rPr>
      </w:pPr>
      <w:r w:rsidRPr="000D3BBF">
        <w:rPr>
          <w:rFonts w:ascii="仿宋" w:eastAsia="仿宋" w:hAnsi="仿宋" w:hint="eastAsia"/>
          <w:b/>
          <w:bCs/>
          <w:sz w:val="32"/>
          <w:szCs w:val="32"/>
        </w:rPr>
        <w:t>中华人民共和国职业教育法</w:t>
      </w:r>
      <w:r w:rsidRPr="000D3BBF">
        <w:rPr>
          <w:rFonts w:ascii="仿宋" w:eastAsia="仿宋" w:hAnsi="仿宋" w:hint="eastAsia"/>
          <w:sz w:val="32"/>
          <w:szCs w:val="32"/>
        </w:rPr>
        <w:br/>
      </w:r>
      <w:r w:rsidRPr="000D3BBF">
        <w:rPr>
          <w:rFonts w:ascii="仿宋" w:eastAsia="仿宋" w:hAnsi="仿宋" w:hint="eastAsia"/>
          <w:color w:val="333399"/>
        </w:rPr>
        <w:br/>
        <w:t>（1996年5月15日第八届全国人民代表大会常务委员会第十九次会议通过 2022年4月20日第十三届全国人民代表大会常务委员会第三十四次会议修订）</w:t>
      </w:r>
    </w:p>
    <w:p w14:paraId="42A04987"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目录</w:t>
      </w:r>
    </w:p>
    <w:p w14:paraId="1A31AA2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第一章　总则</w:t>
      </w:r>
    </w:p>
    <w:p w14:paraId="7E5908B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第二章　职业教育体系</w:t>
      </w:r>
    </w:p>
    <w:p w14:paraId="38AFFB9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第三章　职业教育的实施</w:t>
      </w:r>
    </w:p>
    <w:p w14:paraId="5253C92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第四章　职业学校和职业培训机构</w:t>
      </w:r>
    </w:p>
    <w:p w14:paraId="73592D0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第五章　职业教育的教师与受教育者</w:t>
      </w:r>
    </w:p>
    <w:p w14:paraId="3F20EDB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第六章　职业教育的保障</w:t>
      </w:r>
    </w:p>
    <w:p w14:paraId="6D4C315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第七章　法律责任</w:t>
      </w:r>
    </w:p>
    <w:p w14:paraId="1F0CADD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第八章　附则</w:t>
      </w:r>
    </w:p>
    <w:p w14:paraId="4476F564"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第一章　总则</w:t>
      </w:r>
    </w:p>
    <w:p w14:paraId="22B0CBB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第一条　为了推动职业教育高质量发展，提高劳动者素质和技术技能水平，促进就业创业，建设教育强国、人力资源强国和技能型社会，推进社会主义现代化建设，根据宪法，制定本法。</w:t>
      </w:r>
    </w:p>
    <w:p w14:paraId="7383921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第二条　本法所称职业教育，是指为了培养高素质技术技能人才，使受教育者具备从事某种职业或者实现职业发展所需要的职业道德、科学文化与专业知识、技术技能等职业综合素质和行动能力而实施的教育，包括职业学校教育和职业培训。</w:t>
      </w:r>
    </w:p>
    <w:p w14:paraId="1987F35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机关、事业单位对其工作人员实施的专门培训由法律、行政法规另行规定。</w:t>
      </w:r>
    </w:p>
    <w:p w14:paraId="0F90186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第三条　职业教育是与普通教育具有同等重要地位的教育类型，是国民教育体系和人力资源开发的重要组成部分，是培养多样化人才、传承技术技能、促进就业创业的重要途径。</w:t>
      </w:r>
    </w:p>
    <w:p w14:paraId="26058E5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大力发展职业教育，推进职业教育改革，提高职业教育质量，增强职业教育适应性，建立健全适应社会主义市场经济和社会发展需要、符合技术技能人才成长规律的职业教育制度体系，为全面建设社会主义现代化国家提供有力人才和技能支撑。</w:t>
      </w:r>
    </w:p>
    <w:p w14:paraId="3E32BF2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第四条　职业教育必须坚持中国共产党的领导，坚持社会主义办学方向，贯彻国家的教育方针，坚持立德树人、德技并修，坚持产教融合、校企合作，坚持面向市场、促进就业，坚持面向实践、强化能力，坚持面向人人、因材施教。</w:t>
      </w:r>
    </w:p>
    <w:p w14:paraId="3BDB23D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实施职业教育应当弘扬社会主义核心价值观，对受教育者进行思想政治教育和职业道德教育，培育劳模精神、劳动精神、工匠精神，传授科学文化与专业知识，培养技术技能，进行职业指导，全面提高受教育者的素质。</w:t>
      </w:r>
    </w:p>
    <w:p w14:paraId="60F9BFB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第五条　公民有依法接受职业教育的权利。</w:t>
      </w:r>
    </w:p>
    <w:p w14:paraId="683C076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第六条　职业教育实行政府统筹、分级管理、地方为主、行业指导、校企合作、社会参与。</w:t>
      </w:r>
    </w:p>
    <w:p w14:paraId="61F4B7E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第七条　各级人民政府应当将发展职业教育纳入国民经济和社会发展规划，与促进就业创业和推动发展方式转变、产业结构调整、技术优化升级等整体部署、统筹实施。</w:t>
      </w:r>
    </w:p>
    <w:p w14:paraId="04412A8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第八条　国务院建立职业教育工作协调机制，统筹协调全国职业教育工作。</w:t>
      </w:r>
    </w:p>
    <w:p w14:paraId="5309940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国务院教育行政部门负责职业教育工作的统筹规划、综合协调、宏观管理。国务院教育行政部门、人力资源社会保障行政部门和其他有关部门在国务院规定的职责范围内，分别负责有关的职业教育工作。</w:t>
      </w:r>
    </w:p>
    <w:p w14:paraId="3180843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省、自治区、直辖市人民政府应当加强对本行政区域内职业教育工作的领导，明确设区的市、县级人民政府职业教育具体工作职责，统筹协调职业教育发展，组织开展督导评估。</w:t>
      </w:r>
    </w:p>
    <w:p w14:paraId="2A5E251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县级以上地方人民政府有关部门应当加强沟通配合，共同推进职业教育工作。</w:t>
      </w:r>
    </w:p>
    <w:p w14:paraId="78C2237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第九条　国家鼓励发展多种层次和形式的职业教育，推进多元办学，支持社会力量广泛、平等参与职业教育。</w:t>
      </w:r>
    </w:p>
    <w:p w14:paraId="4AD7A84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国家发挥企业的重要办学主体作用，推动企业深度参与职业教育，鼓励企业举办高质量职业教育。</w:t>
      </w:r>
    </w:p>
    <w:p w14:paraId="4E609FF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有关行业主管部门、工会和中华职业教育社等群团组织、行业组织、企业、事业单位等应当依法履行实施职业教育的义务，参与、支持或者开展职业教育。</w:t>
      </w:r>
    </w:p>
    <w:p w14:paraId="6BE5823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第十条　国家采取措施，大力发展技工教育，全面提高产业工人素质。</w:t>
      </w:r>
    </w:p>
    <w:p w14:paraId="5EC1A71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国家采取措施，支持举办面向农村的职业教育，组织开展农业技能培训、返乡创业就业培训和职业技能培训，培养高素质乡村振兴人才。</w:t>
      </w:r>
    </w:p>
    <w:p w14:paraId="4633E3D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国家采取措施，扶持革命老区、民族地区、边远地区、欠发达地区职业教育的发展。</w:t>
      </w:r>
    </w:p>
    <w:p w14:paraId="4FB96C3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国家采取措施，组织各类转岗、再就业、失业人员以及特殊人群等接受各种形式的职业教育，扶持残疾人职业教育的发展。</w:t>
      </w:r>
    </w:p>
    <w:p w14:paraId="1778D55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国家保障妇女平等接受职业教育的权利。</w:t>
      </w:r>
    </w:p>
    <w:p w14:paraId="119D4B4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第十一条　实施职业教育应当根据经济社会发展需要，结合职业分类、职业标准、职业发展需求，制定教育标准或者培训方案，实行学历证书及其他学业证书、培训证书、职业资格证书和职业技能等级证书制度。</w:t>
      </w:r>
    </w:p>
    <w:p w14:paraId="5A5D2F5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国家实行劳动者在就业前或者上岗前接受必要的职业教育的制度。</w:t>
      </w:r>
    </w:p>
    <w:p w14:paraId="43ED186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第十二条　国家采取措施，提高技术技能人才的社会地位和待遇，弘扬劳动光荣、技能宝贵、创造伟大的时代风尚。</w:t>
      </w:r>
    </w:p>
    <w:p w14:paraId="79CF244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国家对在职业教育工作中做出显著成绩的单位和个人按照有关规定给予表彰、奖励。</w:t>
      </w:r>
    </w:p>
    <w:p w14:paraId="1AAF9C5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每年5月的第二周为职业教育活动周。</w:t>
      </w:r>
    </w:p>
    <w:p w14:paraId="5E0DD32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第十三条　国家鼓励职业教育领域的对外交流与合作，支持引进境外优质资源发展职业教育，鼓励有条件的职业教育机构赴境外办学，支持开展多种形式的职业教育学习成果互认。</w:t>
      </w:r>
    </w:p>
    <w:p w14:paraId="536B652D"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第二章　职业教育体系</w:t>
      </w:r>
    </w:p>
    <w:p w14:paraId="5A15448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第十四条　国家建立健全适应经济社会发展需要，产教深度融合，职业学校教育和职业培训并重，职业教育与普通教育相互融通，不同层次职业教育有效贯通，服务全民终身学习的现代职业教育体系。</w:t>
      </w:r>
    </w:p>
    <w:p w14:paraId="7CF3502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国家优化教育结构，科学配置教育资源，在义务教育后的不同阶段因地制宜、统筹推进职业教育与普通教育协调发展。</w:t>
      </w:r>
    </w:p>
    <w:p w14:paraId="1D55CE5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第十五条　职业学校教育分为中等职业学校教育、高等职业学校教育。</w:t>
      </w:r>
    </w:p>
    <w:p w14:paraId="7FD9BD0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中等职业学校教育由高级中等教育层次的中等职业学校（含技工学校）实施。</w:t>
      </w:r>
    </w:p>
    <w:p w14:paraId="5F3615E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高等职业学校教育由专科、本科及以上教育层次的高等职业学校和普通高等学校实施。根据高等职业学校设置制度规定，将符合条件的技师学院纳入高等职业学校序列。</w:t>
      </w:r>
    </w:p>
    <w:p w14:paraId="38F22C4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其他学校、教育机构或者符合条件的企业、行业组织按照教育行政部门的统筹规划，可以实施相应层次的职业学校教育或者提供纳入人才培养方案的学分课程。</w:t>
      </w:r>
    </w:p>
    <w:p w14:paraId="3D99B44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第十六条　职业培训包括就业前培训、在职培训、再就业培训及其他职业性培训，可以根据实际情况分级分类实施。</w:t>
      </w:r>
    </w:p>
    <w:p w14:paraId="4CA6C84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职业培训可以由相应的职业培训机构、职业学校实施。</w:t>
      </w:r>
    </w:p>
    <w:p w14:paraId="355D877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其他学校或者教育机构以及企业、社会组织可以根据办学能力、社会需求，依法开展面向社会的、多种形式的职业培训。</w:t>
      </w:r>
    </w:p>
    <w:p w14:paraId="60227A8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第十七条　国家建立健全各级各类学校教育与职业培训学分、资历以及其他学习成果的认证、积累和转换机制，推进职业教育国家学分银行建设，促进职业教育与普通教育的学习成果融通、互认。</w:t>
      </w:r>
    </w:p>
    <w:p w14:paraId="25C383E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军队职业技能等级纳入国家职业资格认证和职业技能等级评价体系。</w:t>
      </w:r>
    </w:p>
    <w:p w14:paraId="58A72BB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第十八条　残疾人职业教育除由残疾人教育机构实施外，各级各类职业学校和职业培训机构及其他教育机构应当按照国家有关规定接纳残疾学生，并加强无障碍环境建设，为残疾学生学习、生活提供必要的帮助和便利。</w:t>
      </w:r>
    </w:p>
    <w:p w14:paraId="2045420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国家采取措施，支持残疾人教育机构、职业学校、职业培训机构及其他教育机构开展或者联合开展残疾人职业教育。</w:t>
      </w:r>
    </w:p>
    <w:p w14:paraId="1C020C7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从事残疾人职业教育的特殊教育教师按照规定享受特殊教育津贴。</w:t>
      </w:r>
    </w:p>
    <w:p w14:paraId="15A5CF0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第十九条　县级以上人民政府教育行政部门应当鼓励和支持普通中小学、普通高等学校，根据实际需要增加职业教育相关教学内容，进行职业启蒙、职业认知、职业体验，开展职业规划指导、劳动教育，并组织、引导职业学校、职业培训机构、企业和行业组织等提供条件和支持。</w:t>
      </w:r>
    </w:p>
    <w:p w14:paraId="15035107"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第三章　职业教育的实施</w:t>
      </w:r>
    </w:p>
    <w:p w14:paraId="3B48301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第二十条　国务院教育行政部门会同有关部门根据经济社会发展需要和职业教育特点，组织制定、修订职业教育专业目录，完善职业教育教学等标准，宏观管理指导职业学校教材建设。</w:t>
      </w:r>
    </w:p>
    <w:p w14:paraId="5B69C52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第二十一条　县级以上地方人民政府应当举办或者参与举办发挥骨干和示范作用的职业学校、职业培训机构，对社会力量依法举办的职业学校和职业培训机构给予指导和扶持。</w:t>
      </w:r>
    </w:p>
    <w:p w14:paraId="03BE8C5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国家根据产业布局和行业发展需要，采取措施，大力发展先进制造等产业需要的新兴专业，支持高水平职业学校、专业建设。</w:t>
      </w:r>
    </w:p>
    <w:p w14:paraId="4019DD0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国家采取措施，加快培养托育、护理、康养、家政等方面技术技能人才。</w:t>
      </w:r>
    </w:p>
    <w:p w14:paraId="3B4090E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第二十二条　县级人民政府可以根据县域经济社会发展的需要，设立职业教育中心学校，开展多种形式的职业教育，实施实用技术培训。</w:t>
      </w:r>
    </w:p>
    <w:p w14:paraId="370405C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教育行政部门可以委托职业教育中心学校承担教育教学指导、教育质量评价、教师培训等职业教育公共管理和服务工作。</w:t>
      </w:r>
    </w:p>
    <w:p w14:paraId="305F441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第二十三条　行业主管部门按照行业、产业人才需求加强对职业教育的指导，定期发布人才需求信息。</w:t>
      </w:r>
    </w:p>
    <w:p w14:paraId="51C31BA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行业主管部门、工会和中华职业教育社等群团组织、行业组织可以根据需要，参与制定职业教育专业目录和相关职业教育标准，开展人才需求预测、职业生涯发展研究及信息咨询，培育供需匹配的产教融合服务组织，举办或者联合举办职业学校、职业培训机构，组织、协调、指导相关企业、事业单位、社会组织举办职业学校、职业培训机构。</w:t>
      </w:r>
    </w:p>
    <w:p w14:paraId="45091A4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第二十四条　企业应当根据本单位实际，有计划地对本单位的职工和准备招用的人员实施职业教育，并可以设置专职或者兼职实施职业教育的岗位。</w:t>
      </w:r>
    </w:p>
    <w:p w14:paraId="0942079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企业应当按照国家有关规定实行培训上岗制度。企业招用的从事技术工种的劳动者，上岗前必须进行安全生产教育和技术培训；招用的从事涉及公共安全、人身健康、生命财产安全等特定职业（工种）的劳动者，必须经过培训并依法取得职业资格或者特种作业资格。</w:t>
      </w:r>
    </w:p>
    <w:p w14:paraId="452AC22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企业开展职业教育的情况应当纳入企业社会责任报告。</w:t>
      </w:r>
    </w:p>
    <w:p w14:paraId="1466AA1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第二十五条　企业可以利用资本、技术、知识、设施、设备、场地和管理等要素，举办或者联合举办职业学校、职业培训机构。</w:t>
      </w:r>
    </w:p>
    <w:p w14:paraId="4197BAA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第二十六条　国家鼓励、指导、支持企业和其他社会力量依法举办职业学校、职业培训机构。</w:t>
      </w:r>
    </w:p>
    <w:p w14:paraId="74E0560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地方各级人民政府采取购买服务，向学生提供助学贷款、奖助学金等措施，对企业和其他社会力量依法举办的职业学校和职业培训机构予以扶持；对其中的非营利性职业学校和职业培训机构还可以采取政府补贴、基金奖励、捐资激励等扶持措施，参照同级同类公办学校生均经费等相关经费标准和支持政策给予适当补助。</w:t>
      </w:r>
    </w:p>
    <w:p w14:paraId="5D51680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第二十七条　对深度参与产教融合、校企合作，在提升技术技能人才培养质量、促进就业中发挥重要主体作用的企业，按照规定给予奖励；对符合条件认定为产教融合型企业的，按照规定给予金融、财政、土地等支持，落实教育费附加、地方教育附加减免及其他税费优惠。</w:t>
      </w:r>
    </w:p>
    <w:p w14:paraId="171140A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第二十八条　联合举办职业学校、职业培训机构的，举办者应当签订联合办学协议，约定各方权利义务。</w:t>
      </w:r>
    </w:p>
    <w:p w14:paraId="0BE9BAD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地方各级人民政府及行业主管部门支持社会力量依法参与联合办学，举办多种形式的职业学校、职业培训机构。</w:t>
      </w:r>
    </w:p>
    <w:p w14:paraId="20B13C6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行业主管部门、工会等群团组织、行业组织、企业、事业单位等委托学校、职业培训机构实施职业教育的，应当签订委托合同。</w:t>
      </w:r>
    </w:p>
    <w:p w14:paraId="4A66BF5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第二十九条　县级以上人民政府应当加强职业教育实习实训基地建设，组织行业主管部门、工会等群团组织、行业组织、企业等根据区域或者行业职业</w:t>
      </w:r>
      <w:r w:rsidRPr="000D3BBF">
        <w:rPr>
          <w:rFonts w:ascii="仿宋" w:eastAsia="仿宋" w:hAnsi="仿宋" w:hint="eastAsia"/>
          <w:color w:val="333333"/>
        </w:rPr>
        <w:lastRenderedPageBreak/>
        <w:t>教育的需要建设高水平、专业化、开放共享的产教融合实习实训基地，为职业学校、职业培训机构开展实习实训和企业开展培训提供条件和支持。</w:t>
      </w:r>
    </w:p>
    <w:p w14:paraId="62C64AF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第三十条　国家推行中国特色学徒制，引导企业按照岗位总量的一定比例设立学徒岗位，鼓励和支持有技术技能人才培养能力的企业特别是产教融合型企业与职业学校、职业培训机构开展合作，对新招用职工、在岗职工和转岗职工进行学徒培训，或者与职业学校联合招收学生，以工学结合的方式进行学徒培养。有关企业可以按照规定享受补贴。</w:t>
      </w:r>
    </w:p>
    <w:p w14:paraId="6C37871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企业与职业学校联合招收学生，以工学结合的方式进行学徒培养的，应当签订学徒培养协议。</w:t>
      </w:r>
    </w:p>
    <w:p w14:paraId="2946DD5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第三十一条　国家鼓励行业组织、企业等参与职业教育专业教材开发，将新技术、新工艺、新理念纳入职业学校教材，并可以通过活页式教材等多种方式进行动态更新；支持运用信息技术和其他现代化教学方式，开发职业教育网络课程等学习资源，创新教学方式和学校管理方式，推动职业教育信息化建设与融合应用。</w:t>
      </w:r>
    </w:p>
    <w:p w14:paraId="1EA5436B"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第三十二条　国家通过组织开展职业技能竞赛等活动，为技术技能人才提供展示技能、切磋技艺的平台，持续培养更多高素质技术技能人才、能工巧匠和大国工匠。</w:t>
      </w:r>
    </w:p>
    <w:p w14:paraId="4518354A"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第四章　职业学校和职业培训机构</w:t>
      </w:r>
    </w:p>
    <w:p w14:paraId="4CC1346B"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第三十三条　职业学校的设立，应当符合下列基本条件：</w:t>
      </w:r>
    </w:p>
    <w:p w14:paraId="2B04D33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（一）有组织机构和章程；</w:t>
      </w:r>
    </w:p>
    <w:p w14:paraId="7328103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（二）有合格的教师和管理人员；</w:t>
      </w:r>
    </w:p>
    <w:p w14:paraId="6302038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（三）有与所实施职业教育相适应、符合规定标准和安全要求的教学及实习实训场所、设施、设备以及课程体系、教育教学资源等；</w:t>
      </w:r>
    </w:p>
    <w:p w14:paraId="5F4D9F0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（四）有必备的办学资金和与办学规模相适应的稳定经费来源。</w:t>
      </w:r>
    </w:p>
    <w:p w14:paraId="3FDA41E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设立中等职业学校，由县级以上地方人民政府或者有关部门按照规定的权限审批；设立实施专科层次教育的高等职业学校，由省、自治区、直辖市人民政府审批，报国务院教育行政部门备案；设立实施本科及以上层次教育的高等职业学校，由国务院教育行政部门审批。</w:t>
      </w:r>
    </w:p>
    <w:p w14:paraId="331F38E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专科层次高等职业学校设置的培养高端技术技能人才的部分专业，符合产教深度融合、办学特色鲜明、培养质量较高等条件的，经国务院教育行政部门审批，可以实施本科层次的职业教育。</w:t>
      </w:r>
    </w:p>
    <w:p w14:paraId="4FD5A9D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第三十四条　职业培训机构的设立，应当符合下列基本条件：</w:t>
      </w:r>
    </w:p>
    <w:p w14:paraId="52E0727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（一）有组织机构和管理制度；</w:t>
      </w:r>
    </w:p>
    <w:p w14:paraId="0795352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（二）有与培训任务相适应的课程体系、教师或者其他授课人员、管理人员；</w:t>
      </w:r>
    </w:p>
    <w:p w14:paraId="0223CEF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（三）有与培训任务相适应、符合安全要求的场所、设施、设备；</w:t>
      </w:r>
    </w:p>
    <w:p w14:paraId="32C69D8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（四）有相应的经费。</w:t>
      </w:r>
    </w:p>
    <w:p w14:paraId="089579A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职业培训机构的设立、变更和终止，按照国家有关规定执行。</w:t>
      </w:r>
    </w:p>
    <w:p w14:paraId="69686B4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第三十五条　公办职业学校实行中国共产党职业学校基层组织领导的校长负责制，中国共产党职业学校基层组织按照中国共产党章程和有关规定，全面领导学校工作，支持校长独立负责地行使职权。民办职业学校依法健全决策机制，强化学校的中国共产党基层组织政治功能，保证其在学校重大事项决策、监督、执行各环节有效发挥作用。</w:t>
      </w:r>
    </w:p>
    <w:p w14:paraId="65E7A54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校长全面负责本学校教学、科学研究和其他行政管理工作。校长通过校长办公会或者校务会议行使职权，依法接受监督。</w:t>
      </w:r>
    </w:p>
    <w:p w14:paraId="02BCA0F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职业学校可以通过咨询、协商等多种形式，听取行业组织、企业、学校毕业生等方面代表的意见，发挥其参与学校建设、支持学校发展的作用。</w:t>
      </w:r>
    </w:p>
    <w:p w14:paraId="1978B79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第三十六条　职业学校应当依法办学，依据章程自主管理。</w:t>
      </w:r>
    </w:p>
    <w:p w14:paraId="4728FA9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职业学校在办学中可以开展下列活动：</w:t>
      </w:r>
    </w:p>
    <w:p w14:paraId="0A22940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（一）根据产业需求，依法自主设置专业；</w:t>
      </w:r>
    </w:p>
    <w:p w14:paraId="6B959F3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（二）基于职业教育标准制定人才培养方案，依法自主选用或者编写专业课程教材；</w:t>
      </w:r>
    </w:p>
    <w:p w14:paraId="6609F68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（三）根据培养技术技能人才的需要，自主设置学习制度，安排教学过程；</w:t>
      </w:r>
    </w:p>
    <w:p w14:paraId="27440C3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（四）在基本学制基础上，适当调整修业年限，实行弹性学习制度；</w:t>
      </w:r>
    </w:p>
    <w:p w14:paraId="7894512B"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（五）依法自主选聘专业课教师。</w:t>
      </w:r>
    </w:p>
    <w:p w14:paraId="6CFAE69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第三十七条　国家建立符合职业教育特点的考试招生制度。</w:t>
      </w:r>
    </w:p>
    <w:p w14:paraId="706E08F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中等职业学校可以按照国家有关规定，在有关专业实行与高等职业学校教育的贯通招生和培养。</w:t>
      </w:r>
    </w:p>
    <w:p w14:paraId="485A2C1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高等职业学校可以按照国家有关规定，采取文化素质与职业技能相结合的考核方式招收学生；对有突出贡献的技术技能人才，经考核合格，可以破格录取。</w:t>
      </w:r>
    </w:p>
    <w:p w14:paraId="465B4CA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省级以上人民政府教育行政部门会同同级人民政府有关部门建立职业教育统一招生平台，汇总发布实施职业教育的学校及其专业设置、招生情况等信息，提供查询、报考等服务。</w:t>
      </w:r>
    </w:p>
    <w:p w14:paraId="3798364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第三十八条　职业学校应当加强校风学风、师德师风建设，营造良好学习环境，保证教育教学质量。</w:t>
      </w:r>
    </w:p>
    <w:p w14:paraId="6567F21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第三十九条　职业学校应当建立健全就业创业促进机制，采取多种形式为学生提供职业规划、职业体验、求职指导等就业创业服务，增强学生就业创业能力。</w:t>
      </w:r>
    </w:p>
    <w:p w14:paraId="5FBEB56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第四十条　职业学校、职业培训机构实施职业教育应当注重产教融合，实行校企合作。</w:t>
      </w:r>
    </w:p>
    <w:p w14:paraId="3241AC2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职业学校、职业培训机构可以通过与行业组织、企业、事业单位等共同举办职业教育机构、组建职业教育集团、开展订单培养等多种形式进行合作。</w:t>
      </w:r>
    </w:p>
    <w:p w14:paraId="1C75FA1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鼓励职业学校在招生就业、人才培养方案制定、师资队伍建设、专业规划、课程设置、教材开发、教学设计、教学实施、质量评价、科学研究、技术服务、科技成果转化以及技术技能创新平台、专业化技术转移机构、实习实训基地建设等方面，与相关行业组织、企业、事业单位等建立合作机制。开展合作的，应当签订协议，明确双方权利义务。</w:t>
      </w:r>
    </w:p>
    <w:p w14:paraId="7507CE0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第四十一条　职业学校、职业培训机构开展校企合作、提供社会服务或者以实习实训为目的举办企业、开展经营活动取得的收入用于改善办学条件；收入的一定比例可以用于支付教师、企业专家、外聘人员和受教育者的劳动报酬，也可以作为绩效工资来源，符合国家规定的可以不受绩效工资总量限制。</w:t>
      </w:r>
    </w:p>
    <w:p w14:paraId="4777803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职业学校、职业培训机构实施前款规定的活动，符合国家有关规定的，享受相关税费优惠政策。</w:t>
      </w:r>
    </w:p>
    <w:p w14:paraId="4E7E951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第四十二条　职业学校按照规定的收费标准和办法，收取学费和其他必要费用；符合国家规定条件的，应当予以减免；不得以介绍工作、安排实习实训等名义违法收取费用。</w:t>
      </w:r>
    </w:p>
    <w:p w14:paraId="692BA99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职业培训机构、职业学校面向社会开展培训的，按照国家有关规定收取费用。</w:t>
      </w:r>
    </w:p>
    <w:p w14:paraId="4B16E6B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第四十三条　职业学校、职业培训机构应当建立健全教育质量评价制度，吸纳行业组织、企业等参与评价，并及时公开相关信息，接受教育督导和社会监督。</w:t>
      </w:r>
    </w:p>
    <w:p w14:paraId="489CFB6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县级以上人民政府教育行政部门应当会同有关部门、行业组织建立符合职业教育特点的质量评价体系，组织或者委托行业组织、企业和第三方专业机构，对职业学校的办学质量进行评估，并将评估结果及时公开。</w:t>
      </w:r>
    </w:p>
    <w:p w14:paraId="496575D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职业教育质量评价应当突出就业导向，把受教育者的职业道德、技术技能水平、就业质量作为重要指标，引导职业学校培养高素质技术技能人才。</w:t>
      </w:r>
    </w:p>
    <w:p w14:paraId="546751C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有关部门应当按照各自职责，加强对职业学校、职业培训机构的监督管理。</w:t>
      </w:r>
    </w:p>
    <w:p w14:paraId="1AB97632"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第五章　职业教育的教师与受教育者</w:t>
      </w:r>
    </w:p>
    <w:p w14:paraId="57F81E6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第四十四条　国家保障职业教育教师的权利，提高其专业素质与社会地位。</w:t>
      </w:r>
    </w:p>
    <w:p w14:paraId="64B31EC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县级以上人民政府及其有关部门应当将职业教育教师的培养培训工作纳入教师队伍建设规划，保证职业教育教师队伍适应职业教育发展的需要。</w:t>
      </w:r>
    </w:p>
    <w:p w14:paraId="46B0651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第四十五条　国家建立健全职业教育教师培养培训体系。</w:t>
      </w:r>
    </w:p>
    <w:p w14:paraId="782361B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各级人民政府应当采取措施，加强职业教育教师专业化培养培训，鼓励设立专门的职业教育师范院校，支持高等学校设立相关专业，培养职业教育教师；鼓励行业组织、企业共同参与职业教育教师培养培训。</w:t>
      </w:r>
    </w:p>
    <w:p w14:paraId="0069CB4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产教融合型企业、规模以上企业应当安排一定比例的岗位，接纳职业学校、职业培训机构教师实践。</w:t>
      </w:r>
    </w:p>
    <w:p w14:paraId="75A85C6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第四十六条　国家建立健全符合职业教育特点和发展要求的职业学校教师岗位设置和职务（职称）评聘制度。</w:t>
      </w:r>
    </w:p>
    <w:p w14:paraId="56EDADB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职业学校的专业课教师（含实习指导教师）应当具有一定年限的相应工作经历或者实践经验，达到相应的技术技能水平。</w:t>
      </w:r>
    </w:p>
    <w:p w14:paraId="772D321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具备条件的企业、事业单位经营管理和专业技术人员，以及其他有专业知识或者特殊技能的人员，经教育教学能力培训合格的，可以担任职业学校的专职或者兼职专业课教师；取得教师资格的，可以根据其技术职称聘任为相应的教师职务。取得职业学校专业课教师资格可以视情况降低学历要求。</w:t>
      </w:r>
    </w:p>
    <w:p w14:paraId="1BE7B7E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第四十七条　国家鼓励职业学校聘请技能大师、劳动模范、能工巧匠、非物质文化遗产代表性传承人等高技能人才，通过担任专职或者兼职专业课教师、设立工作室等方式，参与人才培养、技术开发、技能传承等工作。</w:t>
      </w:r>
    </w:p>
    <w:p w14:paraId="23871C6B"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第四十八条　国家制定职业学校教职工配备基本标准。省、自治区、直辖市应当根据基本标准，制定本地区职业学校教职工配备标准。</w:t>
      </w:r>
    </w:p>
    <w:p w14:paraId="115A063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县级以上地方人民政府应当根据教职工配备标准、办学规模等，确定公办职业学校教职工人员规模，其中一定比例可以用于支持职业学校面向社会公开招聘专业技术人员、技能人才担任专职或者兼职教师。</w:t>
      </w:r>
    </w:p>
    <w:p w14:paraId="45AE5C6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第四十九条　职业学校学生应当遵守法律、法规和学生行为规范，养成良好的职业道德、职业精神和行为习惯，努力学习，完成规定的学习任务，按照要求参加实习实训，掌握技术技能。</w:t>
      </w:r>
    </w:p>
    <w:p w14:paraId="4D1BBA2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职业学校学生的合法权益，受法律保护。</w:t>
      </w:r>
    </w:p>
    <w:p w14:paraId="3BC04E3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第五十条　国家鼓励企业、事业单位安排实习岗位，接纳职业学校和职业培训机构的学生实习。接纳实习的单位应当保障学生在实习期间按照规定享受休息休假、获得劳动安全卫生保护、参加相关保险、接受职业技能指导等权利；对上岗实习的，应当签订实习协议，给予适当的劳动报酬。</w:t>
      </w:r>
    </w:p>
    <w:p w14:paraId="5B867A9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职业学校和职业培训机构应当加强对实习实训学生的指导，加强安全生产教育，协商实习单位安排与学生所学专业相匹配的岗位，明确实习实训内容和标准，不得安排学生从事与所学专业无关的实习实训，不得违反相关规定通过人力资源服务机构、劳务派遣单位，或者通过非法从事人力资源服务、劳务派遣业务的单位或个人组织、安排、管理学生实习实训。</w:t>
      </w:r>
    </w:p>
    <w:p w14:paraId="5119B31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第五十一条　接受职业学校教育，达到相应学业要求，经学校考核合格的，取得相应的学业证书；接受职业培训，经职业培训机构或者职业学校考核合格的，取得相应的培训证书；经符合国家规定的专门机构考核合格的，取得相应的职业资格证书或者职业技能等级证书。</w:t>
      </w:r>
    </w:p>
    <w:p w14:paraId="61F7869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学业证书、培训证书、职业资格证书和职业技能等级证书，按照国家有关规定，作为受教育者从业的凭证。</w:t>
      </w:r>
    </w:p>
    <w:p w14:paraId="6FF2380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接受职业培训取得的职业技能等级证书、培训证书等学习成果，经职业学校认定，可以转化为相应的学历教育学分；达到相应职业学校学业要求的，可以取得相应的学业证书。</w:t>
      </w:r>
    </w:p>
    <w:p w14:paraId="3A5C25BB"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接受高等职业学校教育，学业水平达到国家规定的学位标准的，可以依法申请相应学位。</w:t>
      </w:r>
    </w:p>
    <w:p w14:paraId="7C2051F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第五十二条　国家建立对职业学校学生的奖励和资助制度，对特别优秀的学生进行奖励，对经济困难的学生提供资助，并向艰苦、特殊行业等专业学生适当倾斜。国家根据经济社会发展情况适时调整奖励和资助标准。</w:t>
      </w:r>
    </w:p>
    <w:p w14:paraId="7EF58B8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国家支持企业、事业单位、社会组织及公民个人按照国家有关规定设立职业教育奖学金、助学金，奖励优秀学生，资助经济困难的学生。</w:t>
      </w:r>
    </w:p>
    <w:p w14:paraId="2CF6C4BD"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职业学校应当按照国家有关规定从事业收入或者学费收入中提取一定比例资金，用于奖励和资助学生。</w:t>
      </w:r>
    </w:p>
    <w:p w14:paraId="11E64288"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省、自治区、直辖市人民政府有关部门应当完善职业学校资助资金管理制度，规范资助资金管理使用。</w:t>
      </w:r>
    </w:p>
    <w:p w14:paraId="499313E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第五十三条　职业学校学生在升学、就业、职业发展等方面与同层次普通学校学生享有平等机会。</w:t>
      </w:r>
    </w:p>
    <w:p w14:paraId="2A6F5D1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高等职业学校和实施职业教育的普通高等学校应当在招生计划中确定相应比例或者采取单独考试办法，专门招收职业学校毕业生。</w:t>
      </w:r>
    </w:p>
    <w:p w14:paraId="0D53CCF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各级人民政府应当创造公平就业环境。用人单位不得设置妨碍职业学校毕业生平等就业、公平竞争的报考、录用、聘用条件。机关、事业单位、国有企业在招录、招聘技术技能岗位人员时，应当明确技术技能要求，将技术技能水平作为录用、聘用的重要条件。事业单位公开招聘中有职业技能等级要求的岗位，可以适当降低学历要求。</w:t>
      </w:r>
    </w:p>
    <w:p w14:paraId="62EC1399"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第六章　职业教育的保障</w:t>
      </w:r>
    </w:p>
    <w:p w14:paraId="15B8C0EE"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第五十四条　国家优化教育经费支出结构，使职业教育经费投入与职业教育发展需求相适应，鼓励通过多种渠道依法筹集发展职业教育的资金。</w:t>
      </w:r>
    </w:p>
    <w:p w14:paraId="6BCE36F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第五十五条　各级人民政府应当按照事权和支出责任相适应的原则，根据职业教育办学规模、培养成本和办学质量等落实职业教育经费，并加强预算绩效管理，提高资金使用效益。</w:t>
      </w:r>
    </w:p>
    <w:p w14:paraId="611F66A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省、自治区、直辖市人民政府应当制定本地区职业学校生均经费标准或者公用经费标准。职业学校举办者应当按照生均经费标准或者公用经费标准按时、足额拨付经费，不断改善办学条件。不得以学费、社会服务收入冲抵生均拨款。</w:t>
      </w:r>
    </w:p>
    <w:p w14:paraId="0CB265C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民办职业学校举办者应当参照同层次职业学校生均经费标准，通过多种渠道筹措经费。</w:t>
      </w:r>
    </w:p>
    <w:p w14:paraId="32F7F50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财政专项安排、社会捐赠指定用于职业教育的经费，任何组织和个人不得挪用、克扣。</w:t>
      </w:r>
    </w:p>
    <w:p w14:paraId="6D7F4CE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第五十六条　地方各级人民政府安排地方教育附加等方面的经费，应当将其中可用于职业教育的资金统筹使用；发挥失业保险基金作用，支持职工提升职业技能。</w:t>
      </w:r>
    </w:p>
    <w:p w14:paraId="47B536F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第五十七条　各级人民政府加大面向农村的职业教育投入，可以将农村科学技术开发、技术推广的经费适当用于农村职业培训。</w:t>
      </w:r>
    </w:p>
    <w:p w14:paraId="0E09A84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第五十八条　企业应当根据国务院规定的标准，按照职工工资总额一定比例提取和使用职工教育经费。职工教育经费可以用于举办职业教育机构、对本单位的职工和准备招用人员进行职业教育等合理用途，其中用于企业一线职工职业教育的经费应当达到国家规定的比例。用人单位安排职工到职业学校或者职业培训机构接受职业教育的，应当在其接受职业教育期间依法支付工资，保障相关待遇。</w:t>
      </w:r>
    </w:p>
    <w:p w14:paraId="23894E69"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企业设立具备生产与教学功能的产教融合实习实训基地所发生的费用，可以参照职业学校享受相应的用地、公用事业费等优惠。</w:t>
      </w:r>
    </w:p>
    <w:p w14:paraId="6591E8D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第五十九条　国家鼓励金融机构通过提供金融服务支持发展职业教育。</w:t>
      </w:r>
    </w:p>
    <w:p w14:paraId="299E39A7"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第六十条　国家鼓励企业、事业单位、社会组织及公民个人对职业教育捐资助学，鼓励境外的组织和个人对职业教育提供资助和捐赠。提供的资助和捐赠，必须用于职业教育。</w:t>
      </w:r>
    </w:p>
    <w:p w14:paraId="36168254"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第六十一条　国家鼓励和支持开展职业教育的科学技术研究、教材和教学资源开发，推进职业教育资源跨区域、跨行业、跨部门共建共享。</w:t>
      </w:r>
    </w:p>
    <w:p w14:paraId="18928F0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国家逐步建立反映职业教育特点和功能的信息统计和管理体系。</w:t>
      </w:r>
    </w:p>
    <w:p w14:paraId="498505E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lastRenderedPageBreak/>
        <w:t>县级以上人民政府及其有关部门应当建立健全职业教育服务和保障体系，组织、引导工会等群团组织、行业组织、企业、学校等开展职业教育研究、宣传推广、人才供需对接等活动。</w:t>
      </w:r>
    </w:p>
    <w:p w14:paraId="0F41833C"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第六十二条　新闻媒体和职业教育有关方面应当积极开展职业教育公益宣传，弘扬技术技能人才成长成才典型事迹，营造人人努力成才、人人皆可成才、人人尽展其才的良好社会氛围。</w:t>
      </w:r>
    </w:p>
    <w:p w14:paraId="5F544D5E"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第七章　法律责任</w:t>
      </w:r>
    </w:p>
    <w:p w14:paraId="4028EE4F"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第六十三条　在职业教育活动中违反《中华人民共和国教育法》、《中华人民共和国劳动法》等有关法律规定的，依照有关法律的规定给予处罚。</w:t>
      </w:r>
    </w:p>
    <w:p w14:paraId="7D4B1A6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第六十四条　企业未依照本法规定对本单位的职工和准备招用的人员实施职业教育、提取和使用职工教育经费的，由有关部门责令改正；拒不改正的，由县级以上人民政府收取其应当承担的职工教育经费，用于职业教育。</w:t>
      </w:r>
    </w:p>
    <w:p w14:paraId="4540A2C1"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第六十五条　职业学校、职业培训机构在职业教育活动中违反本法规定的，由教育行政部门或者其他有关部门责令改正；教育教学质量低下或者管理混乱，造成严重后果的，责令暂停招生、限期整顿；逾期不整顿或者经整顿仍达不到要求的，吊销办学许可证或者责令停止办学。</w:t>
      </w:r>
    </w:p>
    <w:p w14:paraId="5BB0AEF0"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第六十六条　接纳职业学校和职业培训机构学生实习的单位违反本法规定，侵害学生休息休假、获得劳动安全卫生保护、参加相关保险、接受职业技能指导等权利的，依法承担相应的法律责任。</w:t>
      </w:r>
    </w:p>
    <w:p w14:paraId="24340B73"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职业学校、职业培训机构违反本法规定，通过人力资源服务机构、劳务派遣单位或者非法从事人力资源服务、劳务派遣业务的单位或个人组织、安排、管理学生实习实训的，由教育行政部门、人力资源社会保障行政部门或者其他有关部门责令改正，没收违法所得，并处违法所得一倍以上五倍以下的罚款；违法所得不足一万元的，按一万元计算。</w:t>
      </w:r>
    </w:p>
    <w:p w14:paraId="7BA80195"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对前款规定的人力资源服务机构、劳务派遣单位或者非法从事人力资源服务、劳务派遣业务的单位或个人，由人力资源社会保障行政部门或者其他有关部门责令改正，没收违法所得，并处违法所得一倍以上五倍以下的罚款；违法所得不足一万元的，按一万元计算。</w:t>
      </w:r>
    </w:p>
    <w:p w14:paraId="7751A3EA"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第六十七条　教育行政部门、人力资源社会保障行政部门或者其他有关部门的工作人员违反本法规定，滥用职权、玩忽职守、徇私舞弊的，依法给予处分；构成犯罪的，依法追究刑事责任。</w:t>
      </w:r>
    </w:p>
    <w:p w14:paraId="120A52B4" w14:textId="77777777" w:rsidR="000D3BBF" w:rsidRPr="000D3BBF" w:rsidRDefault="000D3BBF" w:rsidP="000D3BBF">
      <w:pPr>
        <w:pStyle w:val="a3"/>
        <w:shd w:val="clear" w:color="auto" w:fill="FFFFFF"/>
        <w:spacing w:before="0" w:beforeAutospacing="0" w:after="0" w:afterAutospacing="0"/>
        <w:ind w:firstLine="480"/>
        <w:rPr>
          <w:rFonts w:ascii="仿宋" w:eastAsia="仿宋" w:hAnsi="仿宋" w:hint="eastAsia"/>
          <w:color w:val="333333"/>
        </w:rPr>
      </w:pPr>
      <w:r w:rsidRPr="000D3BBF">
        <w:rPr>
          <w:rFonts w:ascii="仿宋" w:eastAsia="仿宋" w:hAnsi="仿宋" w:hint="eastAsia"/>
          <w:b/>
          <w:bCs/>
          <w:color w:val="333333"/>
        </w:rPr>
        <w:t>第八章　附则</w:t>
      </w:r>
    </w:p>
    <w:p w14:paraId="31137F42"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第六十八条　境外的组织和个人在境内举办职业学校、职业培训机构，适用本法；法律、行政法规另有规定的，从其规定。</w:t>
      </w:r>
    </w:p>
    <w:p w14:paraId="5405E5D6" w14:textId="77777777" w:rsidR="000D3BBF" w:rsidRPr="000D3BBF" w:rsidRDefault="000D3BBF" w:rsidP="000D3BBF">
      <w:pPr>
        <w:pStyle w:val="a3"/>
        <w:shd w:val="clear" w:color="auto" w:fill="FFFFFF"/>
        <w:spacing w:before="225" w:beforeAutospacing="0" w:after="0" w:afterAutospacing="0"/>
        <w:ind w:firstLine="480"/>
        <w:rPr>
          <w:rFonts w:ascii="仿宋" w:eastAsia="仿宋" w:hAnsi="仿宋" w:hint="eastAsia"/>
          <w:color w:val="333333"/>
        </w:rPr>
      </w:pPr>
      <w:r w:rsidRPr="000D3BBF">
        <w:rPr>
          <w:rFonts w:ascii="仿宋" w:eastAsia="仿宋" w:hAnsi="仿宋" w:hint="eastAsia"/>
          <w:color w:val="333333"/>
        </w:rPr>
        <w:t>第六十九条　本法自2022年5月1日起施行。</w:t>
      </w:r>
    </w:p>
    <w:p w14:paraId="1DF58046" w14:textId="77777777" w:rsidR="000D3BBF" w:rsidRPr="000D3BBF" w:rsidRDefault="000D3BBF" w:rsidP="000D3BBF">
      <w:pPr>
        <w:jc w:val="center"/>
        <w:rPr>
          <w:rFonts w:ascii="仿宋" w:eastAsia="仿宋" w:hAnsi="仿宋" w:hint="eastAsia"/>
        </w:rPr>
      </w:pPr>
    </w:p>
    <w:sectPr w:rsidR="000D3BBF" w:rsidRPr="000D3B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7A0"/>
    <w:rsid w:val="000D2CF8"/>
    <w:rsid w:val="000D3BBF"/>
    <w:rsid w:val="00A52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5225"/>
  <w15:chartTrackingRefBased/>
  <w15:docId w15:val="{30A264EA-F4DE-4ACB-9F46-F06462C4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D3BB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47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1572</Words>
  <Characters>8963</Characters>
  <Application>Microsoft Office Word</Application>
  <DocSecurity>0</DocSecurity>
  <Lines>74</Lines>
  <Paragraphs>21</Paragraphs>
  <ScaleCrop>false</ScaleCrop>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2022-04-21T03:35:00Z</dcterms:created>
  <dcterms:modified xsi:type="dcterms:W3CDTF">2022-04-21T03:37:00Z</dcterms:modified>
</cp:coreProperties>
</file>